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27E6" w14:textId="77777777" w:rsidR="0047132F" w:rsidRDefault="00A95599" w:rsidP="001D18D6">
      <w:pPr>
        <w:spacing w:line="240" w:lineRule="auto"/>
        <w:rPr>
          <w:b/>
          <w:sz w:val="24"/>
          <w:szCs w:val="24"/>
          <w:u w:val="single"/>
        </w:rPr>
      </w:pPr>
      <w:r w:rsidRPr="00A95599">
        <w:rPr>
          <w:b/>
          <w:sz w:val="24"/>
          <w:szCs w:val="24"/>
          <w:u w:val="single"/>
        </w:rPr>
        <w:t>Uncompensated Care Plain Language Summary, Tioga Medical Center</w:t>
      </w:r>
    </w:p>
    <w:p w14:paraId="3ABE623F" w14:textId="77777777" w:rsidR="001A632B" w:rsidRDefault="001A632B" w:rsidP="001D18D6">
      <w:pPr>
        <w:spacing w:line="240" w:lineRule="auto"/>
        <w:rPr>
          <w:sz w:val="24"/>
          <w:szCs w:val="24"/>
        </w:rPr>
      </w:pPr>
      <w:r>
        <w:rPr>
          <w:sz w:val="24"/>
          <w:szCs w:val="24"/>
        </w:rPr>
        <w:t>Tioga Medical Center is committed to helping those that are unable to pay for their hospital and clinic bills.  As part of that commitment, Tioga Medical Center serves patients and offers financial assistance to those who have a need to receive medically necessary medical services.  This is a summary of the Tioga Medical Center financial assistance policy.</w:t>
      </w:r>
    </w:p>
    <w:p w14:paraId="34CBCD80" w14:textId="77777777" w:rsidR="001A632B" w:rsidRDefault="001A632B" w:rsidP="001D18D6">
      <w:pPr>
        <w:spacing w:line="240" w:lineRule="auto"/>
        <w:rPr>
          <w:b/>
          <w:sz w:val="24"/>
          <w:szCs w:val="24"/>
          <w:u w:val="single"/>
        </w:rPr>
      </w:pPr>
      <w:r>
        <w:rPr>
          <w:b/>
          <w:sz w:val="24"/>
          <w:szCs w:val="24"/>
          <w:u w:val="single"/>
        </w:rPr>
        <w:t>Availability of Financial Assistance</w:t>
      </w:r>
    </w:p>
    <w:p w14:paraId="09976D56" w14:textId="77777777" w:rsidR="001A632B" w:rsidRDefault="001A632B" w:rsidP="001D18D6">
      <w:pPr>
        <w:spacing w:line="240" w:lineRule="auto"/>
        <w:rPr>
          <w:sz w:val="24"/>
          <w:szCs w:val="24"/>
        </w:rPr>
      </w:pPr>
      <w:r>
        <w:rPr>
          <w:sz w:val="24"/>
          <w:szCs w:val="24"/>
        </w:rPr>
        <w:t>Financial assistance is available for those that do not have insurance, those that are underinsured, and those that are ineligible for any government health care program such as Medicaid or Medicare.  Financial assistance is not an insurance program and eligibility will be determined in accordance with procedures involving an assessment of financial need.</w:t>
      </w:r>
    </w:p>
    <w:p w14:paraId="114A3ACF" w14:textId="77777777" w:rsidR="001A632B" w:rsidRDefault="001A632B" w:rsidP="001D18D6">
      <w:pPr>
        <w:spacing w:line="240" w:lineRule="auto"/>
        <w:rPr>
          <w:b/>
          <w:sz w:val="24"/>
          <w:szCs w:val="24"/>
          <w:u w:val="single"/>
        </w:rPr>
      </w:pPr>
      <w:r>
        <w:rPr>
          <w:b/>
          <w:sz w:val="24"/>
          <w:szCs w:val="24"/>
          <w:u w:val="single"/>
        </w:rPr>
        <w:t>Eligibility Requirements</w:t>
      </w:r>
    </w:p>
    <w:p w14:paraId="67BEE460" w14:textId="77777777" w:rsidR="001A632B" w:rsidRDefault="001A632B" w:rsidP="001D18D6">
      <w:pPr>
        <w:spacing w:line="240" w:lineRule="auto"/>
        <w:rPr>
          <w:sz w:val="24"/>
          <w:szCs w:val="24"/>
        </w:rPr>
      </w:pPr>
      <w:r>
        <w:rPr>
          <w:sz w:val="24"/>
          <w:szCs w:val="24"/>
        </w:rPr>
        <w:t>Eligibility for financial assistance is determined based on personal and financial information of the household.  Patients whose household is at or below 100% of the Federal Poverty Level are eligible to receive free care.  Those with income over 100% the Federal Poverty Level but below 200%</w:t>
      </w:r>
      <w:r w:rsidR="001D18D6">
        <w:rPr>
          <w:sz w:val="24"/>
          <w:szCs w:val="24"/>
        </w:rPr>
        <w:t xml:space="preserve"> would also be eligible for a discount based on a sliding scale.  No person eligible for financial assistance under the Financial Assistance Program will be charged more for emergency care or other medically necessary care than amounts generally billed to individuals who have insurance covering such care.  Those with sufficient assets or insurance coverage to pay for their care may not be eligible for financial assistance.</w:t>
      </w:r>
    </w:p>
    <w:p w14:paraId="214C142A" w14:textId="77777777" w:rsidR="001D18D6" w:rsidRDefault="001D18D6" w:rsidP="001D18D6">
      <w:pPr>
        <w:spacing w:line="240" w:lineRule="auto"/>
        <w:rPr>
          <w:b/>
          <w:sz w:val="24"/>
          <w:szCs w:val="24"/>
          <w:u w:val="single"/>
        </w:rPr>
      </w:pPr>
      <w:r>
        <w:rPr>
          <w:b/>
          <w:sz w:val="24"/>
          <w:szCs w:val="24"/>
          <w:u w:val="single"/>
        </w:rPr>
        <w:t>How to Obtain Information</w:t>
      </w:r>
    </w:p>
    <w:p w14:paraId="7EAE4833" w14:textId="77777777" w:rsidR="001D18D6" w:rsidRDefault="001D18D6" w:rsidP="001D18D6">
      <w:pPr>
        <w:spacing w:line="240" w:lineRule="auto"/>
        <w:rPr>
          <w:sz w:val="24"/>
          <w:szCs w:val="24"/>
        </w:rPr>
      </w:pPr>
      <w:r>
        <w:rPr>
          <w:sz w:val="24"/>
          <w:szCs w:val="24"/>
        </w:rPr>
        <w:t>Copies of the Financial Assistance application, the Financial Assistance Policy, and this plain language summary can be obtained free of charge the following ways:</w:t>
      </w:r>
    </w:p>
    <w:p w14:paraId="7F14CE86" w14:textId="77777777" w:rsidR="001D18D6" w:rsidRDefault="001D18D6" w:rsidP="001D18D6">
      <w:pPr>
        <w:pStyle w:val="ListParagraph"/>
        <w:numPr>
          <w:ilvl w:val="0"/>
          <w:numId w:val="3"/>
        </w:numPr>
        <w:spacing w:line="240" w:lineRule="auto"/>
        <w:rPr>
          <w:sz w:val="24"/>
          <w:szCs w:val="24"/>
        </w:rPr>
      </w:pPr>
      <w:r>
        <w:rPr>
          <w:sz w:val="24"/>
          <w:szCs w:val="24"/>
        </w:rPr>
        <w:t>Visit the Tioga Medical Center admissions desk or the Chief Financial Officer</w:t>
      </w:r>
    </w:p>
    <w:p w14:paraId="5C43F093" w14:textId="77777777" w:rsidR="001D18D6" w:rsidRDefault="001D18D6" w:rsidP="001D18D6">
      <w:pPr>
        <w:pStyle w:val="ListParagraph"/>
        <w:numPr>
          <w:ilvl w:val="0"/>
          <w:numId w:val="3"/>
        </w:numPr>
        <w:spacing w:line="240" w:lineRule="auto"/>
        <w:rPr>
          <w:sz w:val="24"/>
          <w:szCs w:val="24"/>
        </w:rPr>
      </w:pPr>
      <w:r>
        <w:rPr>
          <w:sz w:val="24"/>
          <w:szCs w:val="24"/>
        </w:rPr>
        <w:t>Request the information be mailed out by calling 701-664-3305</w:t>
      </w:r>
    </w:p>
    <w:p w14:paraId="35712805" w14:textId="77777777" w:rsidR="001D18D6" w:rsidRDefault="001D18D6" w:rsidP="001D18D6">
      <w:pPr>
        <w:pStyle w:val="ListParagraph"/>
        <w:numPr>
          <w:ilvl w:val="0"/>
          <w:numId w:val="3"/>
        </w:numPr>
        <w:spacing w:line="240" w:lineRule="auto"/>
        <w:rPr>
          <w:sz w:val="24"/>
          <w:szCs w:val="24"/>
        </w:rPr>
      </w:pPr>
      <w:r>
        <w:rPr>
          <w:sz w:val="24"/>
          <w:szCs w:val="24"/>
        </w:rPr>
        <w:t xml:space="preserve">Information can be viewed, downloaded, and completed at our website, </w:t>
      </w:r>
      <w:hyperlink r:id="rId6" w:history="1">
        <w:r w:rsidRPr="00911896">
          <w:rPr>
            <w:rStyle w:val="Hyperlink"/>
            <w:sz w:val="24"/>
            <w:szCs w:val="24"/>
          </w:rPr>
          <w:t>www.tiogahealth.org</w:t>
        </w:r>
      </w:hyperlink>
    </w:p>
    <w:p w14:paraId="511921E1" w14:textId="77777777" w:rsidR="001D18D6" w:rsidRDefault="001D18D6" w:rsidP="001D18D6">
      <w:pPr>
        <w:pStyle w:val="ListParagraph"/>
        <w:numPr>
          <w:ilvl w:val="0"/>
          <w:numId w:val="3"/>
        </w:numPr>
        <w:spacing w:line="240" w:lineRule="auto"/>
        <w:rPr>
          <w:sz w:val="24"/>
          <w:szCs w:val="24"/>
        </w:rPr>
      </w:pPr>
      <w:r>
        <w:rPr>
          <w:sz w:val="24"/>
          <w:szCs w:val="24"/>
        </w:rPr>
        <w:t>Request the information in writing by mail at PO Box 159, Tioga, ND 58852</w:t>
      </w:r>
    </w:p>
    <w:p w14:paraId="4C359B51" w14:textId="77777777" w:rsidR="001D18D6" w:rsidRDefault="001D18D6" w:rsidP="001D18D6">
      <w:pPr>
        <w:spacing w:line="240" w:lineRule="auto"/>
        <w:rPr>
          <w:b/>
          <w:sz w:val="24"/>
          <w:szCs w:val="24"/>
          <w:u w:val="single"/>
        </w:rPr>
      </w:pPr>
      <w:r>
        <w:rPr>
          <w:b/>
          <w:sz w:val="24"/>
          <w:szCs w:val="24"/>
          <w:u w:val="single"/>
        </w:rPr>
        <w:t>How to Apply</w:t>
      </w:r>
    </w:p>
    <w:p w14:paraId="3F943F74" w14:textId="77777777" w:rsidR="001D18D6" w:rsidRDefault="001D18D6" w:rsidP="001D18D6">
      <w:pPr>
        <w:spacing w:line="240" w:lineRule="auto"/>
        <w:rPr>
          <w:sz w:val="24"/>
          <w:szCs w:val="24"/>
        </w:rPr>
      </w:pPr>
      <w:r>
        <w:rPr>
          <w:sz w:val="24"/>
          <w:szCs w:val="24"/>
        </w:rPr>
        <w:t>To apply for financial assistance, submit a completed Financial Assistance Application along with the required supporting documents to:</w:t>
      </w:r>
    </w:p>
    <w:p w14:paraId="3553147E" w14:textId="77777777" w:rsidR="001D18D6" w:rsidRDefault="001D18D6" w:rsidP="0004302D">
      <w:pPr>
        <w:spacing w:after="0" w:line="240" w:lineRule="auto"/>
        <w:rPr>
          <w:sz w:val="24"/>
          <w:szCs w:val="24"/>
        </w:rPr>
      </w:pPr>
      <w:r>
        <w:rPr>
          <w:sz w:val="24"/>
          <w:szCs w:val="24"/>
        </w:rPr>
        <w:tab/>
      </w:r>
      <w:r>
        <w:rPr>
          <w:sz w:val="24"/>
          <w:szCs w:val="24"/>
        </w:rPr>
        <w:tab/>
      </w:r>
      <w:r>
        <w:rPr>
          <w:sz w:val="24"/>
          <w:szCs w:val="24"/>
        </w:rPr>
        <w:tab/>
        <w:t>Tioga Medical Center</w:t>
      </w:r>
    </w:p>
    <w:p w14:paraId="4F45E6F6" w14:textId="77777777" w:rsidR="001D18D6" w:rsidRDefault="001D18D6" w:rsidP="0004302D">
      <w:pPr>
        <w:spacing w:after="0" w:line="240" w:lineRule="auto"/>
        <w:rPr>
          <w:sz w:val="24"/>
          <w:szCs w:val="24"/>
        </w:rPr>
      </w:pPr>
      <w:r>
        <w:rPr>
          <w:sz w:val="24"/>
          <w:szCs w:val="24"/>
        </w:rPr>
        <w:tab/>
      </w:r>
      <w:r>
        <w:rPr>
          <w:sz w:val="24"/>
          <w:szCs w:val="24"/>
        </w:rPr>
        <w:tab/>
      </w:r>
      <w:r>
        <w:rPr>
          <w:sz w:val="24"/>
          <w:szCs w:val="24"/>
        </w:rPr>
        <w:tab/>
        <w:t>Attn:</w:t>
      </w:r>
      <w:r>
        <w:rPr>
          <w:sz w:val="24"/>
          <w:szCs w:val="24"/>
        </w:rPr>
        <w:tab/>
        <w:t>CFO</w:t>
      </w:r>
    </w:p>
    <w:p w14:paraId="47BA4641" w14:textId="77777777" w:rsidR="001D18D6" w:rsidRDefault="001D18D6" w:rsidP="0004302D">
      <w:pPr>
        <w:spacing w:after="0" w:line="240" w:lineRule="auto"/>
        <w:rPr>
          <w:sz w:val="24"/>
          <w:szCs w:val="24"/>
        </w:rPr>
      </w:pPr>
      <w:r>
        <w:rPr>
          <w:sz w:val="24"/>
          <w:szCs w:val="24"/>
        </w:rPr>
        <w:tab/>
      </w:r>
      <w:r>
        <w:rPr>
          <w:sz w:val="24"/>
          <w:szCs w:val="24"/>
        </w:rPr>
        <w:tab/>
      </w:r>
      <w:r>
        <w:rPr>
          <w:sz w:val="24"/>
          <w:szCs w:val="24"/>
        </w:rPr>
        <w:tab/>
        <w:t>PO Box 159</w:t>
      </w:r>
    </w:p>
    <w:p w14:paraId="5026121D" w14:textId="77777777" w:rsidR="00A95599" w:rsidRPr="001D18D6" w:rsidRDefault="001D18D6" w:rsidP="0004302D">
      <w:pPr>
        <w:spacing w:after="0" w:line="240" w:lineRule="auto"/>
        <w:rPr>
          <w:sz w:val="24"/>
          <w:szCs w:val="24"/>
        </w:rPr>
      </w:pPr>
      <w:r>
        <w:rPr>
          <w:sz w:val="24"/>
          <w:szCs w:val="24"/>
        </w:rPr>
        <w:tab/>
      </w:r>
      <w:r>
        <w:rPr>
          <w:sz w:val="24"/>
          <w:szCs w:val="24"/>
        </w:rPr>
        <w:tab/>
      </w:r>
      <w:r>
        <w:rPr>
          <w:sz w:val="24"/>
          <w:szCs w:val="24"/>
        </w:rPr>
        <w:tab/>
        <w:t>Tioga ND 58852</w:t>
      </w:r>
    </w:p>
    <w:sectPr w:rsidR="00A95599" w:rsidRPr="001D1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410"/>
    <w:multiLevelType w:val="hybridMultilevel"/>
    <w:tmpl w:val="AE4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B7CB2"/>
    <w:multiLevelType w:val="hybridMultilevel"/>
    <w:tmpl w:val="860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9BB"/>
    <w:multiLevelType w:val="hybridMultilevel"/>
    <w:tmpl w:val="309A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87"/>
    <w:rsid w:val="0004302D"/>
    <w:rsid w:val="001A632B"/>
    <w:rsid w:val="001D18D6"/>
    <w:rsid w:val="0031242D"/>
    <w:rsid w:val="003C3349"/>
    <w:rsid w:val="0042108D"/>
    <w:rsid w:val="0047132F"/>
    <w:rsid w:val="0098129D"/>
    <w:rsid w:val="00A95599"/>
    <w:rsid w:val="00C50928"/>
    <w:rsid w:val="00E06F11"/>
    <w:rsid w:val="00FB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6079"/>
  <w15:docId w15:val="{BCD256F9-7EAA-4325-A7AF-E3C962B4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599"/>
    <w:rPr>
      <w:color w:val="0000FF" w:themeColor="hyperlink"/>
      <w:u w:val="single"/>
    </w:rPr>
  </w:style>
  <w:style w:type="paragraph" w:styleId="ListParagraph">
    <w:name w:val="List Paragraph"/>
    <w:basedOn w:val="Normal"/>
    <w:uiPriority w:val="34"/>
    <w:qFormat/>
    <w:rsid w:val="00C50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ogahealt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B898-D67D-43E2-9052-B8AC57E9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Mickelsen</dc:creator>
  <cp:lastModifiedBy>Hannah Odegaard</cp:lastModifiedBy>
  <cp:revision>2</cp:revision>
  <dcterms:created xsi:type="dcterms:W3CDTF">2021-12-13T20:53:00Z</dcterms:created>
  <dcterms:modified xsi:type="dcterms:W3CDTF">2021-12-13T20:53:00Z</dcterms:modified>
</cp:coreProperties>
</file>